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66" w:type="dxa"/>
        <w:tblLook w:val="04A0" w:firstRow="1" w:lastRow="0" w:firstColumn="1" w:lastColumn="0" w:noHBand="0" w:noVBand="1"/>
      </w:tblPr>
      <w:tblGrid>
        <w:gridCol w:w="394"/>
        <w:gridCol w:w="1348"/>
        <w:gridCol w:w="351"/>
        <w:gridCol w:w="183"/>
        <w:gridCol w:w="696"/>
        <w:gridCol w:w="519"/>
        <w:gridCol w:w="445"/>
        <w:gridCol w:w="567"/>
        <w:gridCol w:w="141"/>
        <w:gridCol w:w="192"/>
        <w:gridCol w:w="327"/>
        <w:gridCol w:w="554"/>
        <w:gridCol w:w="203"/>
        <w:gridCol w:w="351"/>
        <w:gridCol w:w="358"/>
        <w:gridCol w:w="196"/>
        <w:gridCol w:w="554"/>
        <w:gridCol w:w="554"/>
        <w:gridCol w:w="720"/>
        <w:gridCol w:w="554"/>
        <w:gridCol w:w="1149"/>
        <w:gridCol w:w="10"/>
      </w:tblGrid>
      <w:tr w:rsidR="00ED6731" w:rsidRPr="00C264F6" w14:paraId="44538021" w14:textId="77777777" w:rsidTr="00C264F6">
        <w:trPr>
          <w:trHeight w:val="20"/>
        </w:trPr>
        <w:tc>
          <w:tcPr>
            <w:tcW w:w="10366" w:type="dxa"/>
            <w:gridSpan w:val="22"/>
            <w:tcBorders>
              <w:bottom w:val="single" w:sz="4" w:space="0" w:color="auto"/>
            </w:tcBorders>
            <w:shd w:val="clear" w:color="auto" w:fill="auto"/>
          </w:tcPr>
          <w:p w14:paraId="2FAE1474" w14:textId="6E86D4DF" w:rsidR="00ED6731" w:rsidRPr="00C264F6" w:rsidRDefault="00ED6731" w:rsidP="00ED6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hAnsi="Times New Roman" w:cs="Times New Roman"/>
              </w:rPr>
              <w:t>НА ФИРМЕННОМ БЛАНКЕ</w:t>
            </w:r>
          </w:p>
        </w:tc>
      </w:tr>
      <w:tr w:rsidR="009B6C29" w:rsidRPr="00EE6403" w14:paraId="55E3877B" w14:textId="77777777" w:rsidTr="00C264F6">
        <w:trPr>
          <w:trHeight w:val="20"/>
        </w:trPr>
        <w:tc>
          <w:tcPr>
            <w:tcW w:w="10366" w:type="dxa"/>
            <w:gridSpan w:val="22"/>
            <w:tcBorders>
              <w:top w:val="single" w:sz="4" w:space="0" w:color="auto"/>
            </w:tcBorders>
            <w:shd w:val="clear" w:color="auto" w:fill="auto"/>
          </w:tcPr>
          <w:p w14:paraId="3148EE1C" w14:textId="77777777" w:rsidR="009B6C29" w:rsidRPr="00EE6403" w:rsidRDefault="009B6C29" w:rsidP="00B2413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D70CF3" w:rsidRPr="00B2413D" w14:paraId="2D29C97D" w14:textId="77777777" w:rsidTr="00C264F6">
        <w:trPr>
          <w:trHeight w:val="20"/>
        </w:trPr>
        <w:tc>
          <w:tcPr>
            <w:tcW w:w="4836" w:type="dxa"/>
            <w:gridSpan w:val="10"/>
            <w:shd w:val="clear" w:color="auto" w:fill="auto"/>
          </w:tcPr>
          <w:p w14:paraId="0B175100" w14:textId="3DC30A40" w:rsidR="00D70CF3" w:rsidRPr="00C264F6" w:rsidRDefault="00D70CF3" w:rsidP="00B2413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30" w:type="dxa"/>
            <w:gridSpan w:val="12"/>
            <w:shd w:val="clear" w:color="auto" w:fill="auto"/>
          </w:tcPr>
          <w:p w14:paraId="188B12FE" w14:textId="77777777" w:rsidR="00D70CF3" w:rsidRPr="00C264F6" w:rsidRDefault="00D70CF3" w:rsidP="00B2413D">
            <w:pPr>
              <w:spacing w:after="0" w:line="240" w:lineRule="auto"/>
              <w:ind w:right="-71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Директору</w:t>
            </w:r>
          </w:p>
          <w:p w14:paraId="2A645146" w14:textId="77777777" w:rsidR="00D70CF3" w:rsidRPr="00C264F6" w:rsidRDefault="00D70CF3" w:rsidP="00B2413D">
            <w:pPr>
              <w:spacing w:after="0" w:line="240" w:lineRule="auto"/>
              <w:ind w:right="-71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ООО «Центр подтверждения качества»</w:t>
            </w:r>
          </w:p>
          <w:p w14:paraId="658EAA57" w14:textId="77777777" w:rsidR="00D70CF3" w:rsidRPr="00C264F6" w:rsidRDefault="00D70CF3" w:rsidP="00B2413D">
            <w:pPr>
              <w:spacing w:after="0" w:line="240" w:lineRule="auto"/>
              <w:ind w:right="-71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Онищенко И.В.</w:t>
            </w:r>
          </w:p>
        </w:tc>
      </w:tr>
      <w:tr w:rsidR="00D70CF3" w:rsidRPr="00531917" w14:paraId="7987DAAB" w14:textId="77777777" w:rsidTr="00C264F6">
        <w:trPr>
          <w:trHeight w:val="20"/>
        </w:trPr>
        <w:tc>
          <w:tcPr>
            <w:tcW w:w="4836" w:type="dxa"/>
            <w:gridSpan w:val="10"/>
            <w:shd w:val="clear" w:color="auto" w:fill="auto"/>
          </w:tcPr>
          <w:p w14:paraId="372379E2" w14:textId="11596596" w:rsidR="00D70CF3" w:rsidRPr="00C264F6" w:rsidRDefault="00D72FCB" w:rsidP="00B2413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№ ____  от ____.____.202__ г.</w:t>
            </w:r>
          </w:p>
        </w:tc>
        <w:tc>
          <w:tcPr>
            <w:tcW w:w="5530" w:type="dxa"/>
            <w:gridSpan w:val="12"/>
            <w:shd w:val="clear" w:color="auto" w:fill="auto"/>
          </w:tcPr>
          <w:p w14:paraId="670792CA" w14:textId="3CBEF35B" w:rsidR="00D70CF3" w:rsidRPr="00C264F6" w:rsidRDefault="00D70CF3" w:rsidP="00B2413D">
            <w:pPr>
              <w:spacing w:after="0" w:line="240" w:lineRule="auto"/>
              <w:ind w:right="-71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 xml:space="preserve">ул. Сурганова, 11/2, к.2, 220072, </w:t>
            </w:r>
            <w:r w:rsidR="001128E0" w:rsidRPr="00C264F6">
              <w:rPr>
                <w:rFonts w:ascii="Times New Roman" w:eastAsia="Times New Roman" w:hAnsi="Times New Roman" w:cs="Times New Roman"/>
              </w:rPr>
              <w:t>г. </w:t>
            </w:r>
            <w:r w:rsidRPr="00C264F6">
              <w:rPr>
                <w:rFonts w:ascii="Times New Roman" w:eastAsia="Times New Roman" w:hAnsi="Times New Roman" w:cs="Times New Roman"/>
              </w:rPr>
              <w:t>Минск</w:t>
            </w:r>
          </w:p>
          <w:p w14:paraId="2897385C" w14:textId="589036FD" w:rsidR="00D70CF3" w:rsidRPr="00C264F6" w:rsidRDefault="00D70CF3" w:rsidP="00B2413D">
            <w:pPr>
              <w:spacing w:after="0" w:line="240" w:lineRule="auto"/>
              <w:ind w:right="-71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тел. +375 (17) 388 41 01, +375 (17) 2704029</w:t>
            </w:r>
          </w:p>
          <w:p w14:paraId="4C59E741" w14:textId="19F8829F" w:rsidR="00D70CF3" w:rsidRPr="00C264F6" w:rsidRDefault="00D70CF3" w:rsidP="00B2413D">
            <w:pPr>
              <w:spacing w:after="0" w:line="240" w:lineRule="auto"/>
              <w:ind w:left="456" w:right="-71"/>
              <w:rPr>
                <w:rFonts w:ascii="Times New Roman" w:eastAsia="Times New Roman" w:hAnsi="Times New Roman" w:cs="Times New Roman"/>
                <w:lang w:val="en-US"/>
              </w:rPr>
            </w:pPr>
            <w:r w:rsidRPr="00C264F6">
              <w:rPr>
                <w:rFonts w:ascii="Times New Roman" w:eastAsia="Times New Roman" w:hAnsi="Times New Roman" w:cs="Times New Roman"/>
                <w:lang w:val="en-US"/>
              </w:rPr>
              <w:t>+375 (29) 129 50 90</w:t>
            </w:r>
          </w:p>
          <w:p w14:paraId="30098D8B" w14:textId="08F692F8" w:rsidR="001128E0" w:rsidRPr="00C264F6" w:rsidRDefault="00D70CF3" w:rsidP="00ED6731">
            <w:pPr>
              <w:spacing w:after="0" w:line="240" w:lineRule="auto"/>
              <w:ind w:right="-71"/>
              <w:rPr>
                <w:rFonts w:ascii="Times New Roman" w:eastAsia="Times New Roman" w:hAnsi="Times New Roman" w:cs="Times New Roman"/>
                <w:lang w:val="en-US"/>
              </w:rPr>
            </w:pPr>
            <w:r w:rsidRPr="00C264F6">
              <w:rPr>
                <w:rFonts w:ascii="Times New Roman" w:eastAsia="Times New Roman" w:hAnsi="Times New Roman" w:cs="Times New Roman"/>
                <w:lang w:val="en-US"/>
              </w:rPr>
              <w:t>E-mail:</w:t>
            </w:r>
            <w:r w:rsidR="001128E0" w:rsidRPr="00C264F6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hyperlink r:id="rId4" w:history="1">
              <w:r w:rsidR="00ED6731" w:rsidRPr="00C264F6">
                <w:rPr>
                  <w:rStyle w:val="a3"/>
                  <w:rFonts w:ascii="Times New Roman" w:eastAsia="Times New Roman" w:hAnsi="Times New Roman" w:cs="Times New Roman"/>
                  <w:lang w:val="en-US"/>
                </w:rPr>
                <w:t>svarka@qcc.by</w:t>
              </w:r>
            </w:hyperlink>
          </w:p>
        </w:tc>
      </w:tr>
      <w:tr w:rsidR="00ED6731" w:rsidRPr="00B2413D" w14:paraId="600FBA8E" w14:textId="77777777" w:rsidTr="00C264F6">
        <w:trPr>
          <w:gridAfter w:val="1"/>
          <w:wAfter w:w="10" w:type="dxa"/>
          <w:trHeight w:val="20"/>
        </w:trPr>
        <w:tc>
          <w:tcPr>
            <w:tcW w:w="10356" w:type="dxa"/>
            <w:gridSpan w:val="21"/>
            <w:shd w:val="clear" w:color="auto" w:fill="auto"/>
          </w:tcPr>
          <w:p w14:paraId="5D389DEF" w14:textId="031A4952" w:rsidR="00ED6731" w:rsidRPr="00B2413D" w:rsidRDefault="00ED6731" w:rsidP="00ED6731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413D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  <w:t>ЗАЯВЛЕНИЕ</w:t>
            </w:r>
          </w:p>
        </w:tc>
      </w:tr>
      <w:tr w:rsidR="00B2413D" w:rsidRPr="00C264F6" w14:paraId="1BDAB24E" w14:textId="77777777" w:rsidTr="00C264F6">
        <w:trPr>
          <w:gridAfter w:val="1"/>
          <w:wAfter w:w="10" w:type="dxa"/>
          <w:trHeight w:val="20"/>
        </w:trPr>
        <w:tc>
          <w:tcPr>
            <w:tcW w:w="10356" w:type="dxa"/>
            <w:gridSpan w:val="21"/>
            <w:tcBorders>
              <w:bottom w:val="single" w:sz="4" w:space="0" w:color="auto"/>
            </w:tcBorders>
            <w:shd w:val="clear" w:color="auto" w:fill="auto"/>
          </w:tcPr>
          <w:p w14:paraId="06DE5E77" w14:textId="77777777" w:rsidR="00B2413D" w:rsidRPr="00C264F6" w:rsidRDefault="00B2413D" w:rsidP="00B2413D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B2413D" w:rsidRPr="00B2413D" w14:paraId="36C234BD" w14:textId="77777777" w:rsidTr="00C264F6">
        <w:trPr>
          <w:gridAfter w:val="1"/>
          <w:wAfter w:w="10" w:type="dxa"/>
          <w:trHeight w:val="20"/>
        </w:trPr>
        <w:tc>
          <w:tcPr>
            <w:tcW w:w="10356" w:type="dxa"/>
            <w:gridSpan w:val="21"/>
            <w:tcBorders>
              <w:top w:val="single" w:sz="4" w:space="0" w:color="auto"/>
            </w:tcBorders>
            <w:shd w:val="clear" w:color="auto" w:fill="auto"/>
          </w:tcPr>
          <w:p w14:paraId="2FF72138" w14:textId="77777777" w:rsidR="00B2413D" w:rsidRPr="00B2413D" w:rsidRDefault="00B2413D" w:rsidP="00B2413D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2413D">
              <w:rPr>
                <w:rFonts w:ascii="Times New Roman" w:eastAsia="Times New Roman" w:hAnsi="Times New Roman" w:cs="Times New Roman"/>
                <w:sz w:val="16"/>
                <w:szCs w:val="16"/>
              </w:rPr>
              <w:t>(наименование предприятия)</w:t>
            </w:r>
          </w:p>
        </w:tc>
      </w:tr>
      <w:tr w:rsidR="00B2413D" w:rsidRPr="00C264F6" w14:paraId="093AC991" w14:textId="77777777" w:rsidTr="00C264F6">
        <w:trPr>
          <w:gridAfter w:val="1"/>
          <w:wAfter w:w="10" w:type="dxa"/>
          <w:trHeight w:val="20"/>
        </w:trPr>
        <w:tc>
          <w:tcPr>
            <w:tcW w:w="10356" w:type="dxa"/>
            <w:gridSpan w:val="21"/>
            <w:tcBorders>
              <w:bottom w:val="single" w:sz="4" w:space="0" w:color="auto"/>
            </w:tcBorders>
            <w:shd w:val="clear" w:color="auto" w:fill="auto"/>
          </w:tcPr>
          <w:p w14:paraId="260E2F56" w14:textId="4DC180FA" w:rsidR="00B2413D" w:rsidRPr="00C264F6" w:rsidRDefault="00B2413D" w:rsidP="00B2413D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просит провести испытания контрольных образцов сварных соединений по следующей программе:</w:t>
            </w:r>
          </w:p>
        </w:tc>
      </w:tr>
      <w:tr w:rsidR="008F0C16" w:rsidRPr="00B2413D" w14:paraId="4DD33554" w14:textId="6AB804F5" w:rsidTr="00C264F6">
        <w:trPr>
          <w:gridAfter w:val="1"/>
          <w:wAfter w:w="10" w:type="dxa"/>
          <w:trHeight w:val="20"/>
        </w:trPr>
        <w:tc>
          <w:tcPr>
            <w:tcW w:w="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DFDCB" w14:textId="77777777" w:rsidR="00CD2D26" w:rsidRPr="00B2413D" w:rsidRDefault="00CD2D26" w:rsidP="00CD2D26">
            <w:pPr>
              <w:spacing w:after="0" w:line="240" w:lineRule="auto"/>
              <w:ind w:left="-98" w:right="-8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413D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14:paraId="60B2FE50" w14:textId="4EDE2824" w:rsidR="00CD2D26" w:rsidRPr="00CD2D26" w:rsidRDefault="00CD2D26" w:rsidP="00CD2D26">
            <w:pPr>
              <w:spacing w:after="0" w:line="240" w:lineRule="auto"/>
              <w:ind w:left="-98"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413D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BB6CD49" w14:textId="77777777" w:rsidR="00CD2D26" w:rsidRPr="00CD2D26" w:rsidRDefault="00CD2D26" w:rsidP="00CD2D26">
            <w:pPr>
              <w:spacing w:after="0" w:line="240" w:lineRule="auto"/>
              <w:ind w:left="-98" w:right="-8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413D">
              <w:rPr>
                <w:rFonts w:ascii="Times New Roman" w:hAnsi="Times New Roman" w:cs="Times New Roman"/>
                <w:sz w:val="20"/>
                <w:szCs w:val="20"/>
              </w:rPr>
              <w:t>Сварные соединения</w:t>
            </w:r>
          </w:p>
          <w:p w14:paraId="48C75ABA" w14:textId="6EEE4C0C" w:rsidR="00CD2D26" w:rsidRPr="00CD2D26" w:rsidRDefault="00CD2D26" w:rsidP="00CD2D26">
            <w:pPr>
              <w:spacing w:after="0" w:line="240" w:lineRule="auto"/>
              <w:ind w:left="-98"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413D">
              <w:rPr>
                <w:rFonts w:ascii="Times New Roman" w:hAnsi="Times New Roman" w:cs="Times New Roman"/>
                <w:sz w:val="20"/>
                <w:szCs w:val="20"/>
              </w:rPr>
              <w:t>(тип, ГОСТ, размеры,</w:t>
            </w:r>
            <w:r w:rsidRPr="00CD2D2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413D">
              <w:rPr>
                <w:rFonts w:ascii="Times New Roman" w:hAnsi="Times New Roman" w:cs="Times New Roman"/>
                <w:sz w:val="20"/>
                <w:szCs w:val="20"/>
              </w:rPr>
              <w:t>диаметр трубы,</w:t>
            </w:r>
            <w:r w:rsidRPr="00CD2D2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413D">
              <w:rPr>
                <w:rFonts w:ascii="Times New Roman" w:hAnsi="Times New Roman" w:cs="Times New Roman"/>
                <w:sz w:val="20"/>
                <w:szCs w:val="20"/>
              </w:rPr>
              <w:t>диаметры арматуры)</w:t>
            </w:r>
          </w:p>
        </w:tc>
        <w:tc>
          <w:tcPr>
            <w:tcW w:w="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714671D" w14:textId="46E86318" w:rsidR="00CD2D26" w:rsidRPr="00CD2D26" w:rsidRDefault="00CD2D26" w:rsidP="00CD2D26">
            <w:pPr>
              <w:spacing w:after="0" w:line="240" w:lineRule="auto"/>
              <w:ind w:left="-98"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413D">
              <w:rPr>
                <w:rFonts w:ascii="Times New Roman" w:hAnsi="Times New Roman" w:cs="Times New Roman"/>
                <w:sz w:val="20"/>
                <w:szCs w:val="20"/>
              </w:rPr>
              <w:t>Количество образцов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C2E5793" w14:textId="77777777" w:rsidR="00CD2D26" w:rsidRPr="00B2413D" w:rsidRDefault="00CD2D26" w:rsidP="00CD2D26">
            <w:pPr>
              <w:spacing w:after="0" w:line="240" w:lineRule="auto"/>
              <w:ind w:left="-98" w:right="-8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413D">
              <w:rPr>
                <w:rFonts w:ascii="Times New Roman" w:hAnsi="Times New Roman" w:cs="Times New Roman"/>
                <w:sz w:val="20"/>
                <w:szCs w:val="20"/>
              </w:rPr>
              <w:t>Процесс сварки</w:t>
            </w:r>
          </w:p>
          <w:p w14:paraId="51789CD2" w14:textId="78E283A8" w:rsidR="00CD2D26" w:rsidRPr="00CD2D26" w:rsidRDefault="00CD2D26" w:rsidP="00CD2D26">
            <w:pPr>
              <w:spacing w:after="0" w:line="240" w:lineRule="auto"/>
              <w:ind w:left="-98"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413D">
              <w:rPr>
                <w:rFonts w:ascii="Times New Roman" w:hAnsi="Times New Roman" w:cs="Times New Roman"/>
                <w:sz w:val="20"/>
                <w:szCs w:val="20"/>
              </w:rPr>
              <w:t>(111, 135, 141, 311 и др.)</w:t>
            </w:r>
          </w:p>
        </w:tc>
        <w:tc>
          <w:tcPr>
            <w:tcW w:w="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A1C46B0" w14:textId="24E1BB65" w:rsidR="00CD2D26" w:rsidRPr="00CD2D26" w:rsidRDefault="00CD2D26" w:rsidP="00CD2D26">
            <w:pPr>
              <w:spacing w:after="0" w:line="240" w:lineRule="auto"/>
              <w:ind w:left="-98"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413D">
              <w:rPr>
                <w:rFonts w:ascii="Times New Roman" w:hAnsi="Times New Roman" w:cs="Times New Roman"/>
                <w:sz w:val="20"/>
                <w:szCs w:val="20"/>
              </w:rPr>
              <w:t>Марка стали</w:t>
            </w:r>
          </w:p>
        </w:tc>
        <w:tc>
          <w:tcPr>
            <w:tcW w:w="167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EA9731A" w14:textId="02DED2CF" w:rsidR="00CD2D26" w:rsidRPr="00CD2D26" w:rsidRDefault="00CD2D26" w:rsidP="00CD2D26">
            <w:pPr>
              <w:spacing w:after="0" w:line="240" w:lineRule="auto"/>
              <w:ind w:left="-98"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413D">
              <w:rPr>
                <w:rFonts w:ascii="Times New Roman" w:hAnsi="Times New Roman" w:cs="Times New Roman"/>
                <w:sz w:val="20"/>
                <w:szCs w:val="20"/>
              </w:rPr>
              <w:t>ФИО сварщика,</w:t>
            </w:r>
            <w:r w:rsidRPr="00CD2D2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413D">
              <w:rPr>
                <w:rFonts w:ascii="Times New Roman" w:hAnsi="Times New Roman" w:cs="Times New Roman"/>
                <w:sz w:val="20"/>
                <w:szCs w:val="20"/>
              </w:rPr>
              <w:t>клеймо</w:t>
            </w:r>
          </w:p>
        </w:tc>
        <w:tc>
          <w:tcPr>
            <w:tcW w:w="404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5BF95E" w14:textId="6579AB37" w:rsidR="00CD2D26" w:rsidRPr="00B2413D" w:rsidRDefault="00CD2D26" w:rsidP="00C264F6">
            <w:pPr>
              <w:spacing w:after="0" w:line="240" w:lineRule="auto"/>
              <w:ind w:left="-98" w:right="-8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413D">
              <w:rPr>
                <w:rFonts w:ascii="Times New Roman" w:hAnsi="Times New Roman" w:cs="Times New Roman"/>
              </w:rPr>
              <w:t>Методы контроля</w:t>
            </w:r>
            <w:r w:rsidR="00C264F6">
              <w:rPr>
                <w:rFonts w:ascii="Times New Roman" w:hAnsi="Times New Roman" w:cs="Times New Roman"/>
              </w:rPr>
              <w:t xml:space="preserve"> </w:t>
            </w:r>
            <w:r w:rsidRPr="00B2413D">
              <w:rPr>
                <w:rFonts w:ascii="Times New Roman" w:hAnsi="Times New Roman" w:cs="Times New Roman"/>
              </w:rPr>
              <w:t>сварных соединений</w:t>
            </w:r>
          </w:p>
        </w:tc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32031" w14:textId="3A19A043" w:rsidR="00CD2D26" w:rsidRPr="00CD2D26" w:rsidRDefault="00CD2D26" w:rsidP="00067F8F">
            <w:pPr>
              <w:spacing w:after="0" w:line="240" w:lineRule="auto"/>
              <w:ind w:left="-98"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D26">
              <w:rPr>
                <w:rFonts w:ascii="Times New Roman" w:hAnsi="Times New Roman" w:cs="Times New Roman"/>
                <w:sz w:val="20"/>
                <w:szCs w:val="20"/>
              </w:rPr>
              <w:t>ТНПА на оценку качества сварных соединений/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D2D26">
              <w:rPr>
                <w:rFonts w:ascii="Times New Roman" w:hAnsi="Times New Roman" w:cs="Times New Roman"/>
                <w:sz w:val="20"/>
                <w:szCs w:val="20"/>
              </w:rPr>
              <w:t>основного металла (СТБ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CD2D26">
              <w:rPr>
                <w:rFonts w:ascii="Times New Roman" w:hAnsi="Times New Roman" w:cs="Times New Roman"/>
                <w:sz w:val="20"/>
                <w:szCs w:val="20"/>
              </w:rPr>
              <w:t>ISO 15614-1-2009 или ГОСТ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CD2D26">
              <w:rPr>
                <w:rFonts w:ascii="Times New Roman" w:hAnsi="Times New Roman" w:cs="Times New Roman"/>
                <w:sz w:val="20"/>
                <w:szCs w:val="20"/>
              </w:rPr>
              <w:t>ISO 15614-1-2022 или СТБ</w:t>
            </w:r>
            <w:r w:rsidR="0006479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CD2D26">
              <w:rPr>
                <w:rFonts w:ascii="Times New Roman" w:hAnsi="Times New Roman" w:cs="Times New Roman"/>
                <w:sz w:val="20"/>
                <w:szCs w:val="20"/>
              </w:rPr>
              <w:t>2349</w:t>
            </w:r>
            <w:r w:rsidR="00067F8F">
              <w:rPr>
                <w:rFonts w:ascii="Times New Roman" w:hAnsi="Times New Roman" w:cs="Times New Roman"/>
                <w:sz w:val="20"/>
                <w:szCs w:val="20"/>
              </w:rPr>
              <w:t xml:space="preserve">-2013 </w:t>
            </w:r>
            <w:r w:rsidRPr="00CD2D26">
              <w:rPr>
                <w:rFonts w:ascii="Times New Roman" w:hAnsi="Times New Roman" w:cs="Times New Roman"/>
                <w:sz w:val="20"/>
                <w:szCs w:val="20"/>
              </w:rPr>
              <w:t xml:space="preserve">или </w:t>
            </w:r>
            <w:proofErr w:type="spellStart"/>
            <w:r w:rsidRPr="00CD2D26">
              <w:rPr>
                <w:rFonts w:ascii="Times New Roman" w:hAnsi="Times New Roman" w:cs="Times New Roman"/>
                <w:sz w:val="20"/>
                <w:szCs w:val="20"/>
              </w:rPr>
              <w:t>др</w:t>
            </w:r>
            <w:proofErr w:type="spellEnd"/>
            <w:r w:rsidRPr="00CD2D2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ED6731" w:rsidRPr="00B2413D" w14:paraId="23746637" w14:textId="5503298D" w:rsidTr="00C264F6">
        <w:trPr>
          <w:gridAfter w:val="1"/>
          <w:wAfter w:w="10" w:type="dxa"/>
          <w:trHeight w:val="3613"/>
        </w:trPr>
        <w:tc>
          <w:tcPr>
            <w:tcW w:w="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0A19A" w14:textId="77777777" w:rsidR="00CD2D26" w:rsidRPr="00B2413D" w:rsidRDefault="00CD2D26" w:rsidP="00CD2D26">
            <w:pPr>
              <w:spacing w:after="0" w:line="240" w:lineRule="auto"/>
              <w:ind w:left="-98" w:right="-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6418AEB" w14:textId="77777777" w:rsidR="00CD2D26" w:rsidRPr="00B2413D" w:rsidRDefault="00CD2D26" w:rsidP="00CD2D26">
            <w:pPr>
              <w:spacing w:after="0" w:line="240" w:lineRule="auto"/>
              <w:ind w:left="-98" w:right="-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369B578" w14:textId="77777777" w:rsidR="00CD2D26" w:rsidRPr="00B2413D" w:rsidRDefault="00CD2D26" w:rsidP="00CD2D26">
            <w:pPr>
              <w:spacing w:after="0" w:line="240" w:lineRule="auto"/>
              <w:ind w:left="-98" w:right="-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016E9DE" w14:textId="77777777" w:rsidR="00CD2D26" w:rsidRPr="00B2413D" w:rsidRDefault="00CD2D26" w:rsidP="00CD2D26">
            <w:pPr>
              <w:spacing w:after="0" w:line="240" w:lineRule="auto"/>
              <w:ind w:left="-98" w:right="-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4E4B953" w14:textId="77777777" w:rsidR="00CD2D26" w:rsidRPr="00B2413D" w:rsidRDefault="00CD2D26" w:rsidP="00CD2D26">
            <w:pPr>
              <w:spacing w:after="0" w:line="240" w:lineRule="auto"/>
              <w:ind w:left="-98" w:right="-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AE914DF" w14:textId="77777777" w:rsidR="00CD2D26" w:rsidRPr="00B2413D" w:rsidRDefault="00CD2D26" w:rsidP="00CD2D26">
            <w:pPr>
              <w:spacing w:after="0" w:line="240" w:lineRule="auto"/>
              <w:ind w:left="-98" w:right="-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EEF368D" w14:textId="77777777" w:rsidR="008F0C16" w:rsidRDefault="00CD2D26" w:rsidP="008F0C16">
            <w:pPr>
              <w:spacing w:after="0" w:line="240" w:lineRule="auto"/>
              <w:ind w:left="-98" w:right="-86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D2D26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VT</w:t>
            </w: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 xml:space="preserve"> (визуальный)</w:t>
            </w:r>
          </w:p>
          <w:p w14:paraId="20C2E55B" w14:textId="0207F92A" w:rsidR="00CD2D26" w:rsidRPr="00CD2D26" w:rsidRDefault="00CD2D26" w:rsidP="008F0C16">
            <w:pPr>
              <w:spacing w:after="0" w:line="240" w:lineRule="auto"/>
              <w:ind w:left="-98" w:right="-86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>по СТБ ЕН 970-2003, СТБ 2174 или др.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7926B83" w14:textId="77777777" w:rsidR="008F0C16" w:rsidRDefault="00CD2D26" w:rsidP="008F0C16">
            <w:pPr>
              <w:spacing w:after="0" w:line="240" w:lineRule="auto"/>
              <w:ind w:left="-98" w:right="-86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D2D26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PT</w:t>
            </w: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 xml:space="preserve"> (капиллярный)</w:t>
            </w:r>
          </w:p>
          <w:p w14:paraId="15D0022A" w14:textId="1CBA065A" w:rsidR="00CD2D26" w:rsidRPr="00CD2D26" w:rsidRDefault="00CD2D26" w:rsidP="008F0C16">
            <w:pPr>
              <w:spacing w:after="0" w:line="240" w:lineRule="auto"/>
              <w:ind w:left="-98" w:right="-86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>по СТБ 1172-99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3678747" w14:textId="77777777" w:rsidR="008F0C16" w:rsidRDefault="00CD2D26" w:rsidP="008F0C16">
            <w:pPr>
              <w:spacing w:after="0" w:line="240" w:lineRule="auto"/>
              <w:ind w:left="-98" w:right="-86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D2D26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UT</w:t>
            </w: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 xml:space="preserve"> (ультразвуковой)</w:t>
            </w:r>
          </w:p>
          <w:p w14:paraId="7D657926" w14:textId="02DEAB8A" w:rsidR="00CD2D26" w:rsidRPr="00CD2D26" w:rsidRDefault="00CD2D26" w:rsidP="008F0C16">
            <w:pPr>
              <w:spacing w:after="0" w:line="240" w:lineRule="auto"/>
              <w:ind w:left="-98" w:right="-86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>по ГОСТ 14782-86 или  СТБ ЕН 1714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D3AF8FE" w14:textId="77777777" w:rsidR="008F0C16" w:rsidRDefault="00CD2D26" w:rsidP="008F0C16">
            <w:pPr>
              <w:spacing w:after="0" w:line="240" w:lineRule="auto"/>
              <w:ind w:left="-98" w:right="-86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D2D26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RT</w:t>
            </w: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 xml:space="preserve"> (радиографический)</w:t>
            </w:r>
          </w:p>
          <w:p w14:paraId="18D92AD1" w14:textId="72EA9AA1" w:rsidR="00CD2D26" w:rsidRPr="00CD2D26" w:rsidRDefault="00CD2D26" w:rsidP="008F0C16">
            <w:pPr>
              <w:spacing w:after="0" w:line="240" w:lineRule="auto"/>
              <w:ind w:left="-98" w:right="-86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>по СТБ 1428-2023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9191E92" w14:textId="77777777" w:rsidR="008F0C16" w:rsidRDefault="00CD2D26" w:rsidP="008F0C16">
            <w:pPr>
              <w:spacing w:after="0" w:line="240" w:lineRule="auto"/>
              <w:ind w:left="-98" w:right="-86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>МГ (макроскопические исследования)</w:t>
            </w:r>
          </w:p>
          <w:p w14:paraId="364541AF" w14:textId="3622335C" w:rsidR="00CD2D26" w:rsidRPr="00CD2D26" w:rsidRDefault="00CD2D26" w:rsidP="008F0C16">
            <w:pPr>
              <w:spacing w:after="0" w:line="240" w:lineRule="auto"/>
              <w:ind w:left="-98" w:right="-86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>по СТБ</w:t>
            </w:r>
            <w:r w:rsidR="008F0C16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>ЕН</w:t>
            </w:r>
            <w:r w:rsidR="008F0C16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>1321-2004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5BD4D4E" w14:textId="77777777" w:rsidR="008F0C16" w:rsidRDefault="00CD2D26" w:rsidP="008F0C16">
            <w:pPr>
              <w:spacing w:after="0" w:line="240" w:lineRule="auto"/>
              <w:ind w:left="-98" w:right="-86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>МИ (механические испытания)</w:t>
            </w:r>
          </w:p>
          <w:p w14:paraId="4E82B6F8" w14:textId="77777777" w:rsidR="008F0C16" w:rsidRDefault="00CD2D26" w:rsidP="008F0C16">
            <w:pPr>
              <w:spacing w:after="0" w:line="240" w:lineRule="auto"/>
              <w:ind w:left="-98" w:right="-86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>СТБ ЕН 895-2002, СТБ ЕН 910-2002, СТБ ISO 15614-1-2009</w:t>
            </w:r>
          </w:p>
          <w:p w14:paraId="115785A3" w14:textId="07B21679" w:rsidR="00CD2D26" w:rsidRPr="00CD2D26" w:rsidRDefault="00CD2D26" w:rsidP="008F0C16">
            <w:pPr>
              <w:spacing w:after="0" w:line="240" w:lineRule="auto"/>
              <w:ind w:left="-98" w:right="-86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>п.7.4.2 и п.7.4.3, ГОСТ 6996-66, ГОСТ 10922-2012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</w:tcPr>
          <w:p w14:paraId="75FC4489" w14:textId="77777777" w:rsidR="008F0C16" w:rsidRDefault="00CD2D26" w:rsidP="008F0C16">
            <w:pPr>
              <w:spacing w:after="0" w:line="240" w:lineRule="auto"/>
              <w:ind w:left="-98" w:right="-86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>Твердость по Виккерсу HV (СТБ ИСО 9015-1)</w:t>
            </w:r>
          </w:p>
          <w:p w14:paraId="311D6792" w14:textId="1327BD84" w:rsidR="00CD2D26" w:rsidRPr="00CD2D26" w:rsidRDefault="00CD2D26" w:rsidP="008F0C16">
            <w:pPr>
              <w:spacing w:after="0" w:line="240" w:lineRule="auto"/>
              <w:ind w:left="-98" w:right="-86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 xml:space="preserve">Бринеллю HB (ГОСТ 9012, по </w:t>
            </w:r>
            <w:proofErr w:type="spellStart"/>
            <w:r w:rsidRPr="00CD2D26">
              <w:rPr>
                <w:rFonts w:ascii="Times New Roman" w:hAnsi="Times New Roman" w:cs="Times New Roman"/>
                <w:sz w:val="14"/>
                <w:szCs w:val="14"/>
              </w:rPr>
              <w:t>Роквеллу</w:t>
            </w:r>
            <w:proofErr w:type="spellEnd"/>
            <w:r w:rsidRPr="00CD2D26">
              <w:rPr>
                <w:rFonts w:ascii="Times New Roman" w:hAnsi="Times New Roman" w:cs="Times New Roman"/>
                <w:sz w:val="14"/>
                <w:szCs w:val="14"/>
              </w:rPr>
              <w:t xml:space="preserve"> (ГОСТ 9013) </w:t>
            </w:r>
          </w:p>
        </w:tc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DE3E1" w14:textId="77777777" w:rsidR="00CD2D26" w:rsidRPr="00B2413D" w:rsidRDefault="00CD2D26" w:rsidP="00CD2D2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D0E68" w:rsidRPr="002D0E68" w14:paraId="215C3D29" w14:textId="405BC840" w:rsidTr="00C264F6">
        <w:trPr>
          <w:gridAfter w:val="1"/>
          <w:wAfter w:w="10" w:type="dxa"/>
          <w:trHeight w:val="20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28E5B" w14:textId="77777777" w:rsidR="00CD2D26" w:rsidRPr="002D0E68" w:rsidRDefault="00CD2D26" w:rsidP="00CD2D2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6A13456" w14:textId="77777777" w:rsidR="00CD2D26" w:rsidRPr="002D0E68" w:rsidRDefault="00CD2D26" w:rsidP="00CD2D2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FC70BD6" w14:textId="77777777" w:rsidR="00CD2D26" w:rsidRPr="002D0E68" w:rsidRDefault="00CD2D26" w:rsidP="00CD2D2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2B60DB" w14:textId="77777777" w:rsidR="00CD2D26" w:rsidRPr="002D0E68" w:rsidRDefault="00CD2D26" w:rsidP="00CD2D2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E6878F5" w14:textId="77777777" w:rsidR="00CD2D26" w:rsidRPr="002D0E68" w:rsidRDefault="00CD2D26" w:rsidP="00CD2D2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0916A99" w14:textId="77777777" w:rsidR="00CD2D26" w:rsidRPr="002D0E68" w:rsidRDefault="00CD2D26" w:rsidP="00CD2D2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97DD9BE" w14:textId="77777777" w:rsidR="00CD2D26" w:rsidRPr="002D0E68" w:rsidRDefault="00CD2D26" w:rsidP="00CD2D2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5CB0A06" w14:textId="77777777" w:rsidR="00CD2D26" w:rsidRPr="002D0E68" w:rsidRDefault="00CD2D26" w:rsidP="00CD2D2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CB01031" w14:textId="77777777" w:rsidR="00CD2D26" w:rsidRPr="002D0E68" w:rsidRDefault="00CD2D26" w:rsidP="00CD2D2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E6F5845" w14:textId="77777777" w:rsidR="00CD2D26" w:rsidRPr="002D0E68" w:rsidRDefault="00CD2D26" w:rsidP="00CD2D2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FA322F" w14:textId="77777777" w:rsidR="00CD2D26" w:rsidRPr="002D0E68" w:rsidRDefault="00CD2D26" w:rsidP="00CD2D2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BF08F34" w14:textId="77777777" w:rsidR="00CD2D26" w:rsidRPr="002D0E68" w:rsidRDefault="00CD2D26" w:rsidP="00CD2D2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9A1433D" w14:textId="7CC4FB7B" w:rsidR="00CD2D26" w:rsidRPr="002D0E68" w:rsidRDefault="00CD2D26" w:rsidP="00CD2D2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E090F" w14:textId="77777777" w:rsidR="00CD2D26" w:rsidRPr="002D0E68" w:rsidRDefault="00CD2D26" w:rsidP="00CD2D2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B9177F" w:rsidRPr="00C264F6" w14:paraId="0D071E70" w14:textId="77777777" w:rsidTr="00C264F6">
        <w:trPr>
          <w:gridAfter w:val="1"/>
          <w:wAfter w:w="10" w:type="dxa"/>
          <w:trHeight w:val="20"/>
        </w:trPr>
        <w:tc>
          <w:tcPr>
            <w:tcW w:w="10356" w:type="dxa"/>
            <w:gridSpan w:val="21"/>
            <w:shd w:val="clear" w:color="auto" w:fill="auto"/>
          </w:tcPr>
          <w:p w14:paraId="38D636F5" w14:textId="02DADD95" w:rsidR="00B9177F" w:rsidRPr="00C264F6" w:rsidRDefault="0098360C" w:rsidP="00B2413D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и</w:t>
            </w:r>
            <w:r w:rsidR="00B9177F" w:rsidRPr="00C264F6">
              <w:rPr>
                <w:rFonts w:ascii="Times New Roman" w:eastAsia="Times New Roman" w:hAnsi="Times New Roman" w:cs="Times New Roman"/>
              </w:rPr>
              <w:t xml:space="preserve"> оформить протокол</w:t>
            </w:r>
            <w:r w:rsidR="00531917">
              <w:rPr>
                <w:rFonts w:ascii="Times New Roman" w:eastAsia="Times New Roman" w:hAnsi="Times New Roman" w:cs="Times New Roman"/>
              </w:rPr>
              <w:t>ы</w:t>
            </w:r>
            <w:bookmarkStart w:id="0" w:name="_GoBack"/>
            <w:bookmarkEnd w:id="0"/>
            <w:r w:rsidR="00B9177F" w:rsidRPr="00C264F6">
              <w:rPr>
                <w:rFonts w:ascii="Times New Roman" w:eastAsia="Times New Roman" w:hAnsi="Times New Roman" w:cs="Times New Roman"/>
              </w:rPr>
              <w:t xml:space="preserve"> испытаний:</w:t>
            </w:r>
          </w:p>
        </w:tc>
      </w:tr>
      <w:tr w:rsidR="00B9177F" w:rsidRPr="00C264F6" w14:paraId="32F9366A" w14:textId="77777777" w:rsidTr="00C264F6">
        <w:trPr>
          <w:gridAfter w:val="1"/>
          <w:wAfter w:w="10" w:type="dxa"/>
          <w:trHeight w:val="20"/>
        </w:trPr>
        <w:tc>
          <w:tcPr>
            <w:tcW w:w="10356" w:type="dxa"/>
            <w:gridSpan w:val="21"/>
            <w:shd w:val="clear" w:color="auto" w:fill="auto"/>
          </w:tcPr>
          <w:p w14:paraId="65276276" w14:textId="39CC2C81" w:rsidR="00B9177F" w:rsidRPr="00C264F6" w:rsidRDefault="00B9177F" w:rsidP="00B2413D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Флажок1"/>
            <w:r w:rsidRPr="00C264F6">
              <w:rPr>
                <w:rFonts w:ascii="Times New Roman" w:eastAsia="Times New Roman" w:hAnsi="Times New Roman" w:cs="Times New Roman"/>
              </w:rPr>
              <w:instrText xml:space="preserve"> FORMCHECKBOX </w:instrText>
            </w:r>
            <w:r w:rsidR="00531917">
              <w:rPr>
                <w:rFonts w:ascii="Times New Roman" w:eastAsia="Times New Roman" w:hAnsi="Times New Roman" w:cs="Times New Roman"/>
              </w:rPr>
            </w:r>
            <w:r w:rsidR="00531917">
              <w:rPr>
                <w:rFonts w:ascii="Times New Roman" w:eastAsia="Times New Roman" w:hAnsi="Times New Roman" w:cs="Times New Roman"/>
              </w:rPr>
              <w:fldChar w:fldCharType="separate"/>
            </w:r>
            <w:r w:rsidRPr="00C264F6">
              <w:rPr>
                <w:rFonts w:ascii="Times New Roman" w:eastAsia="Times New Roman" w:hAnsi="Times New Roman" w:cs="Times New Roman"/>
              </w:rPr>
              <w:fldChar w:fldCharType="end"/>
            </w:r>
            <w:bookmarkEnd w:id="1"/>
            <w:r w:rsidR="0098360C" w:rsidRPr="00C264F6">
              <w:rPr>
                <w:rFonts w:ascii="Times New Roman" w:eastAsia="Times New Roman" w:hAnsi="Times New Roman" w:cs="Times New Roman"/>
              </w:rPr>
              <w:t> </w:t>
            </w:r>
            <w:r w:rsidRPr="00C264F6">
              <w:rPr>
                <w:rFonts w:ascii="Times New Roman" w:eastAsia="Times New Roman" w:hAnsi="Times New Roman" w:cs="Times New Roman"/>
              </w:rPr>
              <w:t>без заключения о соответствии результатов испытаний.</w:t>
            </w:r>
          </w:p>
        </w:tc>
      </w:tr>
      <w:tr w:rsidR="00B9177F" w:rsidRPr="00C264F6" w14:paraId="0272373C" w14:textId="77777777" w:rsidTr="00C264F6">
        <w:trPr>
          <w:gridAfter w:val="1"/>
          <w:wAfter w:w="10" w:type="dxa"/>
          <w:trHeight w:val="20"/>
        </w:trPr>
        <w:tc>
          <w:tcPr>
            <w:tcW w:w="10356" w:type="dxa"/>
            <w:gridSpan w:val="21"/>
            <w:shd w:val="clear" w:color="auto" w:fill="auto"/>
          </w:tcPr>
          <w:p w14:paraId="1DA9496A" w14:textId="2D1E1C95" w:rsidR="00B9177F" w:rsidRPr="00C264F6" w:rsidRDefault="00B9177F" w:rsidP="00B2413D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264F6">
              <w:rPr>
                <w:rFonts w:ascii="Times New Roman" w:eastAsia="Times New Roman" w:hAnsi="Times New Roman" w:cs="Times New Roman"/>
              </w:rPr>
              <w:instrText xml:space="preserve"> FORMCHECKBOX </w:instrText>
            </w:r>
            <w:r w:rsidR="00531917">
              <w:rPr>
                <w:rFonts w:ascii="Times New Roman" w:eastAsia="Times New Roman" w:hAnsi="Times New Roman" w:cs="Times New Roman"/>
              </w:rPr>
            </w:r>
            <w:r w:rsidR="00531917">
              <w:rPr>
                <w:rFonts w:ascii="Times New Roman" w:eastAsia="Times New Roman" w:hAnsi="Times New Roman" w:cs="Times New Roman"/>
              </w:rPr>
              <w:fldChar w:fldCharType="separate"/>
            </w:r>
            <w:r w:rsidRPr="00C264F6">
              <w:rPr>
                <w:rFonts w:ascii="Times New Roman" w:eastAsia="Times New Roman" w:hAnsi="Times New Roman" w:cs="Times New Roman"/>
              </w:rPr>
              <w:fldChar w:fldCharType="end"/>
            </w:r>
            <w:r w:rsidR="0098360C" w:rsidRPr="00C264F6">
              <w:rPr>
                <w:rFonts w:ascii="Times New Roman" w:eastAsia="Times New Roman" w:hAnsi="Times New Roman" w:cs="Times New Roman"/>
              </w:rPr>
              <w:t> </w:t>
            </w:r>
            <w:r w:rsidRPr="00C264F6">
              <w:rPr>
                <w:rFonts w:ascii="Times New Roman" w:eastAsia="Times New Roman" w:hAnsi="Times New Roman" w:cs="Times New Roman"/>
              </w:rPr>
              <w:t>с заключением о соответствии результатов испытаний без расчёта расширенной неопределённости измерений</w:t>
            </w:r>
          </w:p>
        </w:tc>
      </w:tr>
      <w:tr w:rsidR="00B9177F" w:rsidRPr="00C264F6" w14:paraId="4A96159F" w14:textId="77777777" w:rsidTr="00C264F6">
        <w:trPr>
          <w:gridAfter w:val="1"/>
          <w:wAfter w:w="10" w:type="dxa"/>
          <w:trHeight w:val="20"/>
        </w:trPr>
        <w:tc>
          <w:tcPr>
            <w:tcW w:w="10356" w:type="dxa"/>
            <w:gridSpan w:val="21"/>
            <w:shd w:val="clear" w:color="auto" w:fill="auto"/>
          </w:tcPr>
          <w:p w14:paraId="50F46366" w14:textId="3A4518C9" w:rsidR="00B9177F" w:rsidRPr="00C264F6" w:rsidRDefault="00B9177F" w:rsidP="00B2413D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264F6">
              <w:rPr>
                <w:rFonts w:ascii="Times New Roman" w:eastAsia="Times New Roman" w:hAnsi="Times New Roman" w:cs="Times New Roman"/>
              </w:rPr>
              <w:instrText xml:space="preserve"> FORMCHECKBOX </w:instrText>
            </w:r>
            <w:r w:rsidR="00531917">
              <w:rPr>
                <w:rFonts w:ascii="Times New Roman" w:eastAsia="Times New Roman" w:hAnsi="Times New Roman" w:cs="Times New Roman"/>
              </w:rPr>
            </w:r>
            <w:r w:rsidR="00531917">
              <w:rPr>
                <w:rFonts w:ascii="Times New Roman" w:eastAsia="Times New Roman" w:hAnsi="Times New Roman" w:cs="Times New Roman"/>
              </w:rPr>
              <w:fldChar w:fldCharType="separate"/>
            </w:r>
            <w:r w:rsidRPr="00C264F6">
              <w:rPr>
                <w:rFonts w:ascii="Times New Roman" w:eastAsia="Times New Roman" w:hAnsi="Times New Roman" w:cs="Times New Roman"/>
              </w:rPr>
              <w:fldChar w:fldCharType="end"/>
            </w:r>
            <w:r w:rsidR="0098360C" w:rsidRPr="00C264F6">
              <w:rPr>
                <w:rFonts w:ascii="Times New Roman" w:eastAsia="Times New Roman" w:hAnsi="Times New Roman" w:cs="Times New Roman"/>
              </w:rPr>
              <w:t> </w:t>
            </w:r>
            <w:r w:rsidRPr="00C264F6">
              <w:rPr>
                <w:rFonts w:ascii="Times New Roman" w:eastAsia="Times New Roman" w:hAnsi="Times New Roman" w:cs="Times New Roman"/>
              </w:rPr>
              <w:t>с заключением о соответствии результатов испытаний с расчётом расширенной неопределённости измерений</w:t>
            </w:r>
          </w:p>
        </w:tc>
      </w:tr>
      <w:tr w:rsidR="00B9177F" w:rsidRPr="00C264F6" w14:paraId="730DB983" w14:textId="77777777" w:rsidTr="00C264F6">
        <w:trPr>
          <w:gridAfter w:val="1"/>
          <w:wAfter w:w="10" w:type="dxa"/>
          <w:trHeight w:val="20"/>
        </w:trPr>
        <w:tc>
          <w:tcPr>
            <w:tcW w:w="10356" w:type="dxa"/>
            <w:gridSpan w:val="21"/>
            <w:shd w:val="clear" w:color="auto" w:fill="auto"/>
          </w:tcPr>
          <w:p w14:paraId="72BDB676" w14:textId="08484B65" w:rsidR="00B9177F" w:rsidRPr="00C264F6" w:rsidRDefault="00B9177F" w:rsidP="00B2413D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При оформлении заключения просим применить, в случае отсутствия правила принятия решения, установленного соответствующими правилами или нормативными документами, правило принятия решения согласно ILAC-G8:09/2019:</w:t>
            </w:r>
          </w:p>
        </w:tc>
      </w:tr>
      <w:tr w:rsidR="00B9177F" w:rsidRPr="00C264F6" w14:paraId="4C2A3CC9" w14:textId="77777777" w:rsidTr="00C264F6">
        <w:trPr>
          <w:gridAfter w:val="1"/>
          <w:wAfter w:w="10" w:type="dxa"/>
          <w:trHeight w:val="20"/>
        </w:trPr>
        <w:tc>
          <w:tcPr>
            <w:tcW w:w="10356" w:type="dxa"/>
            <w:gridSpan w:val="21"/>
            <w:shd w:val="clear" w:color="auto" w:fill="auto"/>
          </w:tcPr>
          <w:p w14:paraId="7092D60A" w14:textId="4579A958" w:rsidR="00B9177F" w:rsidRPr="00C264F6" w:rsidRDefault="00B9177F" w:rsidP="00B2413D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264F6">
              <w:rPr>
                <w:rFonts w:ascii="Times New Roman" w:eastAsia="Times New Roman" w:hAnsi="Times New Roman" w:cs="Times New Roman"/>
              </w:rPr>
              <w:instrText xml:space="preserve"> FORMCHECKBOX </w:instrText>
            </w:r>
            <w:r w:rsidR="00531917">
              <w:rPr>
                <w:rFonts w:ascii="Times New Roman" w:eastAsia="Times New Roman" w:hAnsi="Times New Roman" w:cs="Times New Roman"/>
              </w:rPr>
            </w:r>
            <w:r w:rsidR="00531917">
              <w:rPr>
                <w:rFonts w:ascii="Times New Roman" w:eastAsia="Times New Roman" w:hAnsi="Times New Roman" w:cs="Times New Roman"/>
              </w:rPr>
              <w:fldChar w:fldCharType="separate"/>
            </w:r>
            <w:r w:rsidRPr="00C264F6">
              <w:rPr>
                <w:rFonts w:ascii="Times New Roman" w:eastAsia="Times New Roman" w:hAnsi="Times New Roman" w:cs="Times New Roman"/>
              </w:rPr>
              <w:fldChar w:fldCharType="end"/>
            </w:r>
            <w:r w:rsidRPr="00C264F6">
              <w:rPr>
                <w:rFonts w:ascii="Times New Roman" w:eastAsia="Times New Roman" w:hAnsi="Times New Roman" w:cs="Times New Roman"/>
              </w:rPr>
              <w:t> 4.2.1 Бинарное утверждение для правила простого принятия;</w:t>
            </w:r>
          </w:p>
        </w:tc>
      </w:tr>
      <w:tr w:rsidR="00B9177F" w:rsidRPr="00C264F6" w14:paraId="0DECD821" w14:textId="77777777" w:rsidTr="00C264F6">
        <w:trPr>
          <w:gridAfter w:val="1"/>
          <w:wAfter w:w="10" w:type="dxa"/>
          <w:trHeight w:val="20"/>
        </w:trPr>
        <w:tc>
          <w:tcPr>
            <w:tcW w:w="10356" w:type="dxa"/>
            <w:gridSpan w:val="21"/>
            <w:shd w:val="clear" w:color="auto" w:fill="auto"/>
          </w:tcPr>
          <w:p w14:paraId="36F5C755" w14:textId="30644ED5" w:rsidR="00B9177F" w:rsidRPr="00C264F6" w:rsidRDefault="00B9177F" w:rsidP="00B2413D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264F6">
              <w:rPr>
                <w:rFonts w:ascii="Times New Roman" w:eastAsia="Times New Roman" w:hAnsi="Times New Roman" w:cs="Times New Roman"/>
              </w:rPr>
              <w:instrText xml:space="preserve"> FORMCHECKBOX </w:instrText>
            </w:r>
            <w:r w:rsidR="00531917">
              <w:rPr>
                <w:rFonts w:ascii="Times New Roman" w:eastAsia="Times New Roman" w:hAnsi="Times New Roman" w:cs="Times New Roman"/>
              </w:rPr>
            </w:r>
            <w:r w:rsidR="00531917">
              <w:rPr>
                <w:rFonts w:ascii="Times New Roman" w:eastAsia="Times New Roman" w:hAnsi="Times New Roman" w:cs="Times New Roman"/>
              </w:rPr>
              <w:fldChar w:fldCharType="separate"/>
            </w:r>
            <w:r w:rsidRPr="00C264F6">
              <w:rPr>
                <w:rFonts w:ascii="Times New Roman" w:eastAsia="Times New Roman" w:hAnsi="Times New Roman" w:cs="Times New Roman"/>
              </w:rPr>
              <w:fldChar w:fldCharType="end"/>
            </w:r>
            <w:r w:rsidRPr="00C264F6">
              <w:rPr>
                <w:rFonts w:ascii="Times New Roman" w:eastAsia="Times New Roman" w:hAnsi="Times New Roman" w:cs="Times New Roman"/>
              </w:rPr>
              <w:t> 4.2.2 Бинарное принятие, основанное на защитной полосе – укажите коэффициент расширенной неопределённости измерений;</w:t>
            </w:r>
          </w:p>
        </w:tc>
      </w:tr>
      <w:tr w:rsidR="00B9177F" w:rsidRPr="00C264F6" w14:paraId="1B792D4D" w14:textId="77777777" w:rsidTr="00C264F6">
        <w:trPr>
          <w:gridAfter w:val="1"/>
          <w:wAfter w:w="10" w:type="dxa"/>
          <w:trHeight w:val="20"/>
        </w:trPr>
        <w:tc>
          <w:tcPr>
            <w:tcW w:w="10356" w:type="dxa"/>
            <w:gridSpan w:val="21"/>
            <w:shd w:val="clear" w:color="auto" w:fill="auto"/>
          </w:tcPr>
          <w:p w14:paraId="0B6ACE4E" w14:textId="458CC46C" w:rsidR="00B9177F" w:rsidRPr="00C264F6" w:rsidRDefault="00B9177F" w:rsidP="00B2413D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264F6">
              <w:rPr>
                <w:rFonts w:ascii="Times New Roman" w:eastAsia="Times New Roman" w:hAnsi="Times New Roman" w:cs="Times New Roman"/>
              </w:rPr>
              <w:instrText xml:space="preserve"> FORMCHECKBOX </w:instrText>
            </w:r>
            <w:r w:rsidR="00531917">
              <w:rPr>
                <w:rFonts w:ascii="Times New Roman" w:eastAsia="Times New Roman" w:hAnsi="Times New Roman" w:cs="Times New Roman"/>
              </w:rPr>
            </w:r>
            <w:r w:rsidR="00531917">
              <w:rPr>
                <w:rFonts w:ascii="Times New Roman" w:eastAsia="Times New Roman" w:hAnsi="Times New Roman" w:cs="Times New Roman"/>
              </w:rPr>
              <w:fldChar w:fldCharType="separate"/>
            </w:r>
            <w:r w:rsidRPr="00C264F6">
              <w:rPr>
                <w:rFonts w:ascii="Times New Roman" w:eastAsia="Times New Roman" w:hAnsi="Times New Roman" w:cs="Times New Roman"/>
              </w:rPr>
              <w:fldChar w:fldCharType="end"/>
            </w:r>
            <w:r w:rsidRPr="00C264F6">
              <w:rPr>
                <w:rFonts w:ascii="Times New Roman" w:eastAsia="Times New Roman" w:hAnsi="Times New Roman" w:cs="Times New Roman"/>
              </w:rPr>
              <w:t xml:space="preserve"> 4.2.3 </w:t>
            </w:r>
            <w:proofErr w:type="spellStart"/>
            <w:r w:rsidRPr="00C264F6">
              <w:rPr>
                <w:rFonts w:ascii="Times New Roman" w:eastAsia="Times New Roman" w:hAnsi="Times New Roman" w:cs="Times New Roman"/>
              </w:rPr>
              <w:t>Небинарное</w:t>
            </w:r>
            <w:proofErr w:type="spellEnd"/>
            <w:r w:rsidRPr="00C264F6">
              <w:rPr>
                <w:rFonts w:ascii="Times New Roman" w:eastAsia="Times New Roman" w:hAnsi="Times New Roman" w:cs="Times New Roman"/>
              </w:rPr>
              <w:t xml:space="preserve"> принятие, основанное на защитной полосе – укажите коэффициент расширенной неопределённости измерений</w:t>
            </w:r>
          </w:p>
        </w:tc>
      </w:tr>
      <w:tr w:rsidR="00B9177F" w:rsidRPr="00C264F6" w14:paraId="571832D4" w14:textId="77777777" w:rsidTr="00C264F6">
        <w:trPr>
          <w:gridAfter w:val="1"/>
          <w:wAfter w:w="10" w:type="dxa"/>
          <w:trHeight w:val="20"/>
        </w:trPr>
        <w:tc>
          <w:tcPr>
            <w:tcW w:w="10356" w:type="dxa"/>
            <w:gridSpan w:val="21"/>
            <w:shd w:val="clear" w:color="auto" w:fill="auto"/>
          </w:tcPr>
          <w:p w14:paraId="62364594" w14:textId="6445C8D1" w:rsidR="00B9177F" w:rsidRPr="00C264F6" w:rsidRDefault="00B9177F" w:rsidP="00B2413D">
            <w:pPr>
              <w:spacing w:after="0" w:line="240" w:lineRule="auto"/>
              <w:ind w:left="-91" w:right="-102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264F6">
              <w:rPr>
                <w:rFonts w:ascii="Times New Roman" w:eastAsia="Times New Roman" w:hAnsi="Times New Roman" w:cs="Times New Roman"/>
                <w:b/>
              </w:rPr>
              <w:t>Оплату за проведение испытаний гарантируем.</w:t>
            </w:r>
          </w:p>
        </w:tc>
      </w:tr>
      <w:tr w:rsidR="00B9177F" w:rsidRPr="00B2413D" w14:paraId="28D4134F" w14:textId="77777777" w:rsidTr="00C264F6">
        <w:trPr>
          <w:gridAfter w:val="1"/>
          <w:wAfter w:w="10" w:type="dxa"/>
          <w:trHeight w:val="20"/>
        </w:trPr>
        <w:tc>
          <w:tcPr>
            <w:tcW w:w="10356" w:type="dxa"/>
            <w:gridSpan w:val="21"/>
            <w:shd w:val="clear" w:color="auto" w:fill="auto"/>
          </w:tcPr>
          <w:p w14:paraId="5662D6B7" w14:textId="77777777" w:rsidR="00B9177F" w:rsidRPr="00B2413D" w:rsidRDefault="00B9177F" w:rsidP="00B2413D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593869" w:rsidRPr="00C264F6" w14:paraId="40E609D5" w14:textId="77777777" w:rsidTr="00C264F6">
        <w:trPr>
          <w:gridAfter w:val="1"/>
          <w:wAfter w:w="10" w:type="dxa"/>
          <w:trHeight w:val="20"/>
        </w:trPr>
        <w:tc>
          <w:tcPr>
            <w:tcW w:w="5920" w:type="dxa"/>
            <w:gridSpan w:val="13"/>
            <w:shd w:val="clear" w:color="auto" w:fill="auto"/>
          </w:tcPr>
          <w:p w14:paraId="6AF57598" w14:textId="77777777" w:rsidR="00B9177F" w:rsidRPr="00C264F6" w:rsidRDefault="00B9177F" w:rsidP="00B2413D">
            <w:pPr>
              <w:spacing w:after="0" w:line="240" w:lineRule="auto"/>
              <w:ind w:left="-91" w:right="-102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Возврат остаточного объема образцов после испытаний:</w:t>
            </w:r>
          </w:p>
        </w:tc>
        <w:tc>
          <w:tcPr>
            <w:tcW w:w="4436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14:paraId="65AD3563" w14:textId="1AA1A4E3" w:rsidR="00B9177F" w:rsidRPr="00C264F6" w:rsidRDefault="00B9177F" w:rsidP="00B2413D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593869" w:rsidRPr="00B2413D" w14:paraId="2E268359" w14:textId="77777777" w:rsidTr="00C264F6">
        <w:trPr>
          <w:gridAfter w:val="1"/>
          <w:wAfter w:w="10" w:type="dxa"/>
          <w:trHeight w:val="20"/>
        </w:trPr>
        <w:tc>
          <w:tcPr>
            <w:tcW w:w="5920" w:type="dxa"/>
            <w:gridSpan w:val="13"/>
            <w:shd w:val="clear" w:color="auto" w:fill="auto"/>
          </w:tcPr>
          <w:p w14:paraId="5413F550" w14:textId="77777777" w:rsidR="00B9177F" w:rsidRPr="00B2413D" w:rsidRDefault="00B9177F" w:rsidP="00B2413D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436" w:type="dxa"/>
            <w:gridSpan w:val="8"/>
            <w:tcBorders>
              <w:top w:val="single" w:sz="4" w:space="0" w:color="auto"/>
            </w:tcBorders>
            <w:shd w:val="clear" w:color="auto" w:fill="auto"/>
          </w:tcPr>
          <w:p w14:paraId="1CB6DC1A" w14:textId="77777777" w:rsidR="00B9177F" w:rsidRPr="00B2413D" w:rsidRDefault="00B9177F" w:rsidP="00B2413D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2413D">
              <w:rPr>
                <w:rFonts w:ascii="Times New Roman" w:eastAsia="Times New Roman" w:hAnsi="Times New Roman" w:cs="Times New Roman"/>
                <w:sz w:val="16"/>
                <w:szCs w:val="16"/>
              </w:rPr>
              <w:t>(не обязателен/обязателен)</w:t>
            </w:r>
          </w:p>
        </w:tc>
      </w:tr>
      <w:tr w:rsidR="00B9177F" w:rsidRPr="00C264F6" w14:paraId="2D1F0CFC" w14:textId="77777777" w:rsidTr="00C264F6">
        <w:trPr>
          <w:gridAfter w:val="1"/>
          <w:wAfter w:w="10" w:type="dxa"/>
          <w:trHeight w:val="20"/>
        </w:trPr>
        <w:tc>
          <w:tcPr>
            <w:tcW w:w="10356" w:type="dxa"/>
            <w:gridSpan w:val="21"/>
            <w:shd w:val="clear" w:color="auto" w:fill="auto"/>
          </w:tcPr>
          <w:p w14:paraId="75901C9E" w14:textId="77777777" w:rsidR="00B9177F" w:rsidRPr="00C264F6" w:rsidRDefault="00B9177F" w:rsidP="00B2413D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1. Образцы в процессе испытаний могут быть разрушены частично или полностью;</w:t>
            </w:r>
          </w:p>
          <w:p w14:paraId="34A6D674" w14:textId="20CC7929" w:rsidR="00B9177F" w:rsidRPr="00C264F6" w:rsidRDefault="00B9177F" w:rsidP="00B2413D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2. В случае проведения испытаний вне области аккредитации лаборатории, «Заказчику» предоставляется протокол испытаний без указания Уникального регистрационного номера в реестре НСА Испытательной лаборатории ООО «Центр подтверждения качества»;</w:t>
            </w:r>
          </w:p>
          <w:p w14:paraId="7F7E001F" w14:textId="698F8D38" w:rsidR="00B9177F" w:rsidRPr="00C264F6" w:rsidRDefault="00ED6731" w:rsidP="00B2413D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3</w:t>
            </w:r>
            <w:r w:rsidR="00B9177F" w:rsidRPr="00C264F6">
              <w:rPr>
                <w:rFonts w:ascii="Times New Roman" w:eastAsia="Times New Roman" w:hAnsi="Times New Roman" w:cs="Times New Roman"/>
              </w:rPr>
              <w:t>. После завершения работ (подписание Акта выполненных работ) «Заказчик» обязан в течении 20 календарных дней забрать испытанные образцы и упаковку. По истечению указанного срока «Исполнитель» не несёт материальную ответственность за их сохранность;</w:t>
            </w:r>
          </w:p>
          <w:p w14:paraId="4ECAF52C" w14:textId="6FA94DFD" w:rsidR="00B9177F" w:rsidRPr="00C264F6" w:rsidRDefault="00FC4745" w:rsidP="00B2413D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4</w:t>
            </w:r>
            <w:r w:rsidR="00B9177F" w:rsidRPr="00C264F6">
              <w:rPr>
                <w:rFonts w:ascii="Times New Roman" w:eastAsia="Times New Roman" w:hAnsi="Times New Roman" w:cs="Times New Roman"/>
              </w:rPr>
              <w:t xml:space="preserve">. О готовности результатов испытаний «Заказчик» может узнать по электронной почте Испытательной лаборатории </w:t>
            </w:r>
            <w:hyperlink r:id="rId5" w:history="1">
              <w:r w:rsidR="00C0298B" w:rsidRPr="00C264F6">
                <w:rPr>
                  <w:rStyle w:val="a3"/>
                  <w:rFonts w:ascii="Times New Roman" w:eastAsia="Times New Roman" w:hAnsi="Times New Roman" w:cs="Times New Roman"/>
                </w:rPr>
                <w:t>svarka@qcc.by</w:t>
              </w:r>
            </w:hyperlink>
            <w:r w:rsidR="00B9177F" w:rsidRPr="00C264F6">
              <w:rPr>
                <w:rFonts w:ascii="Times New Roman" w:eastAsia="Times New Roman" w:hAnsi="Times New Roman" w:cs="Times New Roman"/>
              </w:rPr>
              <w:t>.</w:t>
            </w:r>
          </w:p>
          <w:p w14:paraId="1FD79941" w14:textId="2460EBE8" w:rsidR="00B9177F" w:rsidRPr="00C264F6" w:rsidRDefault="00C0298B" w:rsidP="00B2413D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5</w:t>
            </w:r>
            <w:r w:rsidR="00B9177F" w:rsidRPr="00C264F6">
              <w:rPr>
                <w:rFonts w:ascii="Times New Roman" w:eastAsia="Times New Roman" w:hAnsi="Times New Roman" w:cs="Times New Roman"/>
              </w:rPr>
              <w:t>. К заявлению прилагается «Карточка контрагента»</w:t>
            </w:r>
          </w:p>
        </w:tc>
      </w:tr>
      <w:tr w:rsidR="00B9177F" w:rsidRPr="00EE6403" w14:paraId="4A265DE0" w14:textId="77777777" w:rsidTr="00C264F6">
        <w:trPr>
          <w:gridAfter w:val="1"/>
          <w:wAfter w:w="10" w:type="dxa"/>
          <w:trHeight w:val="20"/>
        </w:trPr>
        <w:tc>
          <w:tcPr>
            <w:tcW w:w="10356" w:type="dxa"/>
            <w:gridSpan w:val="21"/>
            <w:shd w:val="clear" w:color="auto" w:fill="auto"/>
          </w:tcPr>
          <w:p w14:paraId="1B41E622" w14:textId="77777777" w:rsidR="00B9177F" w:rsidRPr="00EE6403" w:rsidRDefault="00B9177F" w:rsidP="00B2413D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</w:tr>
      <w:tr w:rsidR="004E6FFA" w:rsidRPr="00C264F6" w14:paraId="2415762A" w14:textId="77777777" w:rsidTr="00C264F6">
        <w:trPr>
          <w:gridAfter w:val="1"/>
          <w:wAfter w:w="10" w:type="dxa"/>
          <w:trHeight w:val="20"/>
        </w:trPr>
        <w:tc>
          <w:tcPr>
            <w:tcW w:w="3936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3CEC24B4" w14:textId="55982E58" w:rsidR="00B9177F" w:rsidRPr="00C264F6" w:rsidRDefault="00B9177F" w:rsidP="00B2413D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67" w:type="dxa"/>
            <w:shd w:val="clear" w:color="auto" w:fill="auto"/>
          </w:tcPr>
          <w:p w14:paraId="4A48EE6C" w14:textId="77777777" w:rsidR="00B9177F" w:rsidRPr="00C264F6" w:rsidRDefault="00B9177F" w:rsidP="00B2413D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322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14:paraId="6AEF87B0" w14:textId="77777777" w:rsidR="00B9177F" w:rsidRPr="00C264F6" w:rsidRDefault="00B9177F" w:rsidP="00B2413D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4" w:type="dxa"/>
            <w:shd w:val="clear" w:color="auto" w:fill="auto"/>
          </w:tcPr>
          <w:p w14:paraId="02355EB5" w14:textId="77777777" w:rsidR="00B9177F" w:rsidRPr="00C264F6" w:rsidRDefault="00B9177F" w:rsidP="00B2413D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977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47EEB4B" w14:textId="4A36BA90" w:rsidR="00B9177F" w:rsidRPr="00C264F6" w:rsidRDefault="00B9177F" w:rsidP="00B2413D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4E6FFA" w:rsidRPr="00B2413D" w14:paraId="51054CB2" w14:textId="77777777" w:rsidTr="00C264F6">
        <w:trPr>
          <w:gridAfter w:val="1"/>
          <w:wAfter w:w="10" w:type="dxa"/>
          <w:trHeight w:val="20"/>
        </w:trPr>
        <w:tc>
          <w:tcPr>
            <w:tcW w:w="3936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14:paraId="6662F289" w14:textId="5BDE8EFA" w:rsidR="00B9177F" w:rsidRPr="00B2413D" w:rsidRDefault="00B9177F" w:rsidP="00B2413D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2413D">
              <w:rPr>
                <w:rFonts w:ascii="Times New Roman" w:eastAsia="Times New Roman" w:hAnsi="Times New Roman" w:cs="Times New Roman"/>
                <w:sz w:val="16"/>
                <w:szCs w:val="16"/>
              </w:rPr>
              <w:t>(должность</w:t>
            </w:r>
            <w:r w:rsidR="002103C4" w:rsidRPr="00B2413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руководителя или</w:t>
            </w:r>
            <w:r w:rsidRPr="00B2413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уполномоченного лица)</w:t>
            </w:r>
          </w:p>
        </w:tc>
        <w:tc>
          <w:tcPr>
            <w:tcW w:w="567" w:type="dxa"/>
            <w:shd w:val="clear" w:color="auto" w:fill="auto"/>
          </w:tcPr>
          <w:p w14:paraId="7CFF6455" w14:textId="77777777" w:rsidR="00B9177F" w:rsidRPr="00B2413D" w:rsidRDefault="00B9177F" w:rsidP="00B2413D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22" w:type="dxa"/>
            <w:gridSpan w:val="8"/>
            <w:tcBorders>
              <w:top w:val="single" w:sz="4" w:space="0" w:color="auto"/>
            </w:tcBorders>
            <w:shd w:val="clear" w:color="auto" w:fill="auto"/>
          </w:tcPr>
          <w:p w14:paraId="6CB906AA" w14:textId="77777777" w:rsidR="00B9177F" w:rsidRPr="00B2413D" w:rsidRDefault="00B9177F" w:rsidP="00B2413D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2413D">
              <w:rPr>
                <w:rFonts w:ascii="Times New Roman" w:eastAsia="Times New Roman" w:hAnsi="Times New Roman" w:cs="Times New Roman"/>
                <w:sz w:val="16"/>
                <w:szCs w:val="16"/>
              </w:rPr>
              <w:t>(подпись)</w:t>
            </w:r>
          </w:p>
        </w:tc>
        <w:tc>
          <w:tcPr>
            <w:tcW w:w="554" w:type="dxa"/>
            <w:shd w:val="clear" w:color="auto" w:fill="auto"/>
          </w:tcPr>
          <w:p w14:paraId="11419648" w14:textId="77777777" w:rsidR="00B9177F" w:rsidRPr="00B2413D" w:rsidRDefault="00B9177F" w:rsidP="00B2413D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1C2EF8A3" w14:textId="77777777" w:rsidR="00B9177F" w:rsidRPr="00B2413D" w:rsidRDefault="00B9177F" w:rsidP="00B2413D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2413D">
              <w:rPr>
                <w:rFonts w:ascii="Times New Roman" w:eastAsia="Times New Roman" w:hAnsi="Times New Roman" w:cs="Times New Roman"/>
                <w:sz w:val="16"/>
                <w:szCs w:val="16"/>
              </w:rPr>
              <w:t>(инициалы, фамилия)</w:t>
            </w:r>
          </w:p>
        </w:tc>
      </w:tr>
      <w:tr w:rsidR="004E6FFA" w:rsidRPr="00C264F6" w14:paraId="7B3CB1D5" w14:textId="73BE5831" w:rsidTr="00C264F6">
        <w:trPr>
          <w:gridAfter w:val="1"/>
          <w:wAfter w:w="10" w:type="dxa"/>
          <w:trHeight w:val="20"/>
        </w:trPr>
        <w:tc>
          <w:tcPr>
            <w:tcW w:w="3936" w:type="dxa"/>
            <w:gridSpan w:val="7"/>
            <w:shd w:val="clear" w:color="auto" w:fill="auto"/>
          </w:tcPr>
          <w:p w14:paraId="18C5E707" w14:textId="0B2AA666" w:rsidR="00B9177F" w:rsidRPr="00C264F6" w:rsidRDefault="00B9177F" w:rsidP="00B2413D">
            <w:pPr>
              <w:spacing w:after="0" w:line="240" w:lineRule="auto"/>
              <w:ind w:left="-91" w:right="-102"/>
              <w:jc w:val="right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М.П.</w:t>
            </w:r>
          </w:p>
        </w:tc>
        <w:tc>
          <w:tcPr>
            <w:tcW w:w="567" w:type="dxa"/>
            <w:shd w:val="clear" w:color="auto" w:fill="auto"/>
          </w:tcPr>
          <w:p w14:paraId="31F000D2" w14:textId="16D5E4BA" w:rsidR="00B9177F" w:rsidRPr="00C264F6" w:rsidRDefault="00B9177F" w:rsidP="00B2413D">
            <w:pPr>
              <w:spacing w:after="0" w:line="240" w:lineRule="auto"/>
              <w:ind w:right="-102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22" w:type="dxa"/>
            <w:gridSpan w:val="8"/>
            <w:shd w:val="clear" w:color="auto" w:fill="auto"/>
          </w:tcPr>
          <w:p w14:paraId="37CC4256" w14:textId="10EA8E36" w:rsidR="00B9177F" w:rsidRPr="00C264F6" w:rsidRDefault="00B9177F" w:rsidP="00B2413D">
            <w:pPr>
              <w:spacing w:after="0" w:line="240" w:lineRule="auto"/>
              <w:ind w:right="-102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4" w:type="dxa"/>
            <w:shd w:val="clear" w:color="auto" w:fill="auto"/>
          </w:tcPr>
          <w:p w14:paraId="5D894730" w14:textId="04E680B9" w:rsidR="00B9177F" w:rsidRPr="00C264F6" w:rsidRDefault="00B9177F" w:rsidP="00B2413D">
            <w:pPr>
              <w:spacing w:after="0" w:line="240" w:lineRule="auto"/>
              <w:ind w:right="-102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77" w:type="dxa"/>
            <w:gridSpan w:val="4"/>
            <w:shd w:val="clear" w:color="auto" w:fill="auto"/>
          </w:tcPr>
          <w:p w14:paraId="684A455C" w14:textId="7CE84B30" w:rsidR="00B9177F" w:rsidRPr="00C264F6" w:rsidRDefault="00B9177F" w:rsidP="00B2413D">
            <w:pPr>
              <w:spacing w:after="0" w:line="240" w:lineRule="auto"/>
              <w:ind w:right="-102"/>
              <w:jc w:val="center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____.____.202__ г.</w:t>
            </w:r>
          </w:p>
        </w:tc>
      </w:tr>
      <w:tr w:rsidR="00D07A21" w:rsidRPr="00C264F6" w14:paraId="1A916FB4" w14:textId="77777777" w:rsidTr="00C264F6">
        <w:trPr>
          <w:gridAfter w:val="1"/>
          <w:wAfter w:w="10" w:type="dxa"/>
          <w:trHeight w:val="20"/>
        </w:trPr>
        <w:tc>
          <w:tcPr>
            <w:tcW w:w="10356" w:type="dxa"/>
            <w:gridSpan w:val="21"/>
            <w:shd w:val="clear" w:color="auto" w:fill="auto"/>
          </w:tcPr>
          <w:p w14:paraId="1D0D1954" w14:textId="1CF49B75" w:rsidR="00D07A21" w:rsidRPr="00C264F6" w:rsidRDefault="00D07A21" w:rsidP="00B2413D">
            <w:pPr>
              <w:spacing w:after="0" w:line="240" w:lineRule="auto"/>
              <w:ind w:left="-91" w:right="-102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Контактные данные ответственного лица:</w:t>
            </w:r>
          </w:p>
        </w:tc>
      </w:tr>
      <w:tr w:rsidR="00B9177F" w:rsidRPr="00C264F6" w14:paraId="145A0D2F" w14:textId="77777777" w:rsidTr="00C264F6">
        <w:trPr>
          <w:gridAfter w:val="1"/>
          <w:wAfter w:w="10" w:type="dxa"/>
          <w:trHeight w:val="20"/>
        </w:trPr>
        <w:tc>
          <w:tcPr>
            <w:tcW w:w="2093" w:type="dxa"/>
            <w:gridSpan w:val="3"/>
            <w:shd w:val="clear" w:color="auto" w:fill="auto"/>
          </w:tcPr>
          <w:p w14:paraId="7F154965" w14:textId="76D2F8B7" w:rsidR="00B9177F" w:rsidRPr="00C264F6" w:rsidRDefault="00B9177F" w:rsidP="00B2413D">
            <w:pPr>
              <w:spacing w:after="0" w:line="240" w:lineRule="auto"/>
              <w:ind w:left="-91" w:right="-102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Ф.И.О. и должность:</w:t>
            </w:r>
          </w:p>
        </w:tc>
        <w:tc>
          <w:tcPr>
            <w:tcW w:w="8263" w:type="dxa"/>
            <w:gridSpan w:val="18"/>
            <w:tcBorders>
              <w:bottom w:val="single" w:sz="4" w:space="0" w:color="auto"/>
            </w:tcBorders>
            <w:shd w:val="clear" w:color="auto" w:fill="auto"/>
          </w:tcPr>
          <w:p w14:paraId="6EAD95D5" w14:textId="77777777" w:rsidR="00B9177F" w:rsidRPr="00C264F6" w:rsidRDefault="00B9177F" w:rsidP="00B2413D">
            <w:pPr>
              <w:spacing w:after="0" w:line="240" w:lineRule="auto"/>
              <w:ind w:left="-91" w:right="-102"/>
              <w:rPr>
                <w:rFonts w:ascii="Times New Roman" w:eastAsia="Times New Roman" w:hAnsi="Times New Roman" w:cs="Times New Roman"/>
              </w:rPr>
            </w:pPr>
          </w:p>
        </w:tc>
      </w:tr>
      <w:tr w:rsidR="008F0C16" w:rsidRPr="00C264F6" w14:paraId="58FBFDE6" w14:textId="6127D3E1" w:rsidTr="00C264F6">
        <w:trPr>
          <w:gridAfter w:val="1"/>
          <w:wAfter w:w="10" w:type="dxa"/>
          <w:trHeight w:val="20"/>
        </w:trPr>
        <w:tc>
          <w:tcPr>
            <w:tcW w:w="2093" w:type="dxa"/>
            <w:gridSpan w:val="3"/>
            <w:shd w:val="clear" w:color="auto" w:fill="auto"/>
          </w:tcPr>
          <w:p w14:paraId="5D9B385F" w14:textId="2C00BEF6" w:rsidR="00B9177F" w:rsidRPr="00C264F6" w:rsidRDefault="00B9177F" w:rsidP="00B2413D">
            <w:pPr>
              <w:spacing w:after="0" w:line="240" w:lineRule="auto"/>
              <w:ind w:left="-91" w:right="-102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Контактный телефон:</w:t>
            </w:r>
          </w:p>
        </w:tc>
        <w:tc>
          <w:tcPr>
            <w:tcW w:w="2551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26CE7219" w14:textId="77777777" w:rsidR="00B9177F" w:rsidRPr="00C264F6" w:rsidRDefault="00B9177F" w:rsidP="00B2413D">
            <w:pPr>
              <w:spacing w:after="0" w:line="240" w:lineRule="auto"/>
              <w:ind w:left="-91" w:right="-10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14:paraId="40A22DF0" w14:textId="0CB8F03C" w:rsidR="00B9177F" w:rsidRPr="00C264F6" w:rsidRDefault="00B9177F" w:rsidP="00B2413D">
            <w:pPr>
              <w:spacing w:after="0" w:line="240" w:lineRule="auto"/>
              <w:ind w:left="-91" w:right="-102"/>
              <w:jc w:val="right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Электронная почта:</w:t>
            </w:r>
          </w:p>
        </w:tc>
        <w:tc>
          <w:tcPr>
            <w:tcW w:w="3727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4FF8423E" w14:textId="77777777" w:rsidR="00B9177F" w:rsidRPr="00C264F6" w:rsidRDefault="00B9177F" w:rsidP="00B2413D">
            <w:pPr>
              <w:spacing w:after="0" w:line="240" w:lineRule="auto"/>
              <w:ind w:left="-91" w:right="-102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20E20883" w14:textId="77777777" w:rsidR="00D70CF3" w:rsidRPr="00431D39" w:rsidRDefault="00D70CF3" w:rsidP="00B2413D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</w:rPr>
      </w:pPr>
    </w:p>
    <w:sectPr w:rsidR="00D70CF3" w:rsidRPr="00431D39" w:rsidSect="00C264F6">
      <w:pgSz w:w="11906" w:h="16838"/>
      <w:pgMar w:top="426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4A96"/>
    <w:rsid w:val="000344CD"/>
    <w:rsid w:val="00034DEE"/>
    <w:rsid w:val="00064793"/>
    <w:rsid w:val="00066B2B"/>
    <w:rsid w:val="00067F8F"/>
    <w:rsid w:val="00082D8F"/>
    <w:rsid w:val="00091D37"/>
    <w:rsid w:val="000D129F"/>
    <w:rsid w:val="00106ECF"/>
    <w:rsid w:val="001128E0"/>
    <w:rsid w:val="00142152"/>
    <w:rsid w:val="001C3A29"/>
    <w:rsid w:val="001E5224"/>
    <w:rsid w:val="002103C4"/>
    <w:rsid w:val="00292BF8"/>
    <w:rsid w:val="002A17E6"/>
    <w:rsid w:val="002D0E68"/>
    <w:rsid w:val="00307EA2"/>
    <w:rsid w:val="00315585"/>
    <w:rsid w:val="00356AF4"/>
    <w:rsid w:val="003A065B"/>
    <w:rsid w:val="00431D39"/>
    <w:rsid w:val="00455117"/>
    <w:rsid w:val="004C7B42"/>
    <w:rsid w:val="004E5FD0"/>
    <w:rsid w:val="004E6FFA"/>
    <w:rsid w:val="00514A96"/>
    <w:rsid w:val="00531917"/>
    <w:rsid w:val="005620B7"/>
    <w:rsid w:val="005919D0"/>
    <w:rsid w:val="00593869"/>
    <w:rsid w:val="005D4F77"/>
    <w:rsid w:val="0062436F"/>
    <w:rsid w:val="00656CEA"/>
    <w:rsid w:val="006A63F9"/>
    <w:rsid w:val="006F0FDC"/>
    <w:rsid w:val="00707FFE"/>
    <w:rsid w:val="0074013D"/>
    <w:rsid w:val="00767C65"/>
    <w:rsid w:val="007A3B02"/>
    <w:rsid w:val="0083427F"/>
    <w:rsid w:val="00861823"/>
    <w:rsid w:val="00893EF4"/>
    <w:rsid w:val="008F0C16"/>
    <w:rsid w:val="008F430F"/>
    <w:rsid w:val="0091271D"/>
    <w:rsid w:val="00981809"/>
    <w:rsid w:val="0098360C"/>
    <w:rsid w:val="009A1F51"/>
    <w:rsid w:val="009B6C29"/>
    <w:rsid w:val="009D7245"/>
    <w:rsid w:val="00A01A01"/>
    <w:rsid w:val="00A21099"/>
    <w:rsid w:val="00A44521"/>
    <w:rsid w:val="00A63C35"/>
    <w:rsid w:val="00AA6B4F"/>
    <w:rsid w:val="00AE16C5"/>
    <w:rsid w:val="00B237EB"/>
    <w:rsid w:val="00B2413D"/>
    <w:rsid w:val="00B54CC4"/>
    <w:rsid w:val="00B9177F"/>
    <w:rsid w:val="00BC3FCB"/>
    <w:rsid w:val="00BC5DE5"/>
    <w:rsid w:val="00BD4A29"/>
    <w:rsid w:val="00BE30A6"/>
    <w:rsid w:val="00BE7CB1"/>
    <w:rsid w:val="00C0298B"/>
    <w:rsid w:val="00C06DDE"/>
    <w:rsid w:val="00C07DBD"/>
    <w:rsid w:val="00C264F6"/>
    <w:rsid w:val="00C87701"/>
    <w:rsid w:val="00C9340E"/>
    <w:rsid w:val="00CC6A06"/>
    <w:rsid w:val="00CD2D26"/>
    <w:rsid w:val="00D06CCB"/>
    <w:rsid w:val="00D07A21"/>
    <w:rsid w:val="00D63FDC"/>
    <w:rsid w:val="00D70CF3"/>
    <w:rsid w:val="00D72FCB"/>
    <w:rsid w:val="00D75DF6"/>
    <w:rsid w:val="00DA389A"/>
    <w:rsid w:val="00E04461"/>
    <w:rsid w:val="00E328B9"/>
    <w:rsid w:val="00E62D44"/>
    <w:rsid w:val="00EA4C53"/>
    <w:rsid w:val="00ED6731"/>
    <w:rsid w:val="00EE6403"/>
    <w:rsid w:val="00F10085"/>
    <w:rsid w:val="00F134E4"/>
    <w:rsid w:val="00F5333F"/>
    <w:rsid w:val="00FC4745"/>
    <w:rsid w:val="00FC4841"/>
    <w:rsid w:val="00FF307E"/>
    <w:rsid w:val="00FF3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3F20C"/>
  <w15:docId w15:val="{603F3766-6A06-4326-929D-33AFDEAC0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14A9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14A9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514A96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E7CB1"/>
    <w:rPr>
      <w:color w:val="605E5C"/>
      <w:shd w:val="clear" w:color="auto" w:fill="E1DFDD"/>
    </w:rPr>
  </w:style>
  <w:style w:type="table" w:styleId="a4">
    <w:name w:val="Table Grid"/>
    <w:basedOn w:val="a1"/>
    <w:uiPriority w:val="39"/>
    <w:rsid w:val="00C934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Неразрешенное упоминание2"/>
    <w:basedOn w:val="a0"/>
    <w:uiPriority w:val="99"/>
    <w:semiHidden/>
    <w:unhideWhenUsed/>
    <w:rsid w:val="001128E0"/>
    <w:rPr>
      <w:color w:val="605E5C"/>
      <w:shd w:val="clear" w:color="auto" w:fill="E1DFDD"/>
    </w:rPr>
  </w:style>
  <w:style w:type="character" w:styleId="a5">
    <w:name w:val="Unresolved Mention"/>
    <w:basedOn w:val="a0"/>
    <w:uiPriority w:val="99"/>
    <w:semiHidden/>
    <w:unhideWhenUsed/>
    <w:rsid w:val="00ED67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varka@qcc.by" TargetMode="External"/><Relationship Id="rId4" Type="http://schemas.openxmlformats.org/officeDocument/2006/relationships/hyperlink" Target="mailto:svarka@qcc.b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Дежиц Антон</cp:lastModifiedBy>
  <cp:revision>77</cp:revision>
  <cp:lastPrinted>2022-02-14T12:33:00Z</cp:lastPrinted>
  <dcterms:created xsi:type="dcterms:W3CDTF">2026-09-01T08:30:00Z</dcterms:created>
  <dcterms:modified xsi:type="dcterms:W3CDTF">2026-09-03T06:38:00Z</dcterms:modified>
</cp:coreProperties>
</file>